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4421D8" w14:textId="77777777" w:rsidR="00E501A7" w:rsidRDefault="00000000">
      <w:pPr>
        <w:spacing w:before="0" w:line="240" w:lineRule="auto"/>
        <w:jc w:val="right"/>
        <w:rPr>
          <w:color w:val="666666"/>
          <w:sz w:val="20"/>
          <w:szCs w:val="20"/>
        </w:rPr>
      </w:pPr>
      <w:r>
        <w:rPr>
          <w:color w:val="666666"/>
          <w:sz w:val="20"/>
          <w:szCs w:val="20"/>
        </w:rPr>
        <w:t>Alton Assembly Rooms</w:t>
      </w:r>
    </w:p>
    <w:p w14:paraId="4AD34258" w14:textId="77777777" w:rsidR="00E501A7" w:rsidRDefault="00000000">
      <w:pPr>
        <w:spacing w:before="0" w:line="240" w:lineRule="auto"/>
        <w:jc w:val="right"/>
        <w:rPr>
          <w:color w:val="666666"/>
          <w:sz w:val="20"/>
          <w:szCs w:val="20"/>
        </w:rPr>
      </w:pPr>
      <w:r>
        <w:rPr>
          <w:color w:val="666666"/>
          <w:sz w:val="20"/>
          <w:szCs w:val="20"/>
        </w:rPr>
        <w:t>High Street, Alton</w:t>
      </w:r>
    </w:p>
    <w:p w14:paraId="25A512DF" w14:textId="77777777" w:rsidR="00E501A7" w:rsidRDefault="00000000">
      <w:pPr>
        <w:spacing w:before="0" w:line="240" w:lineRule="auto"/>
        <w:jc w:val="right"/>
        <w:rPr>
          <w:color w:val="666666"/>
          <w:sz w:val="20"/>
          <w:szCs w:val="20"/>
        </w:rPr>
      </w:pPr>
      <w:r>
        <w:rPr>
          <w:color w:val="666666"/>
          <w:sz w:val="20"/>
          <w:szCs w:val="20"/>
        </w:rPr>
        <w:t>Hampshire</w:t>
      </w:r>
    </w:p>
    <w:p w14:paraId="48D1B3E0" w14:textId="77777777" w:rsidR="00E501A7" w:rsidRDefault="00000000">
      <w:pPr>
        <w:spacing w:before="0" w:line="240" w:lineRule="auto"/>
        <w:jc w:val="right"/>
        <w:rPr>
          <w:color w:val="666666"/>
          <w:sz w:val="20"/>
          <w:szCs w:val="20"/>
        </w:rPr>
      </w:pPr>
      <w:r>
        <w:rPr>
          <w:color w:val="666666"/>
          <w:sz w:val="20"/>
          <w:szCs w:val="20"/>
        </w:rPr>
        <w:t>GU34 1BA</w:t>
      </w:r>
    </w:p>
    <w:p w14:paraId="11EAC050" w14:textId="77777777" w:rsidR="00924E83" w:rsidRDefault="00924E83">
      <w:pPr>
        <w:spacing w:before="0" w:line="240" w:lineRule="auto"/>
        <w:jc w:val="right"/>
        <w:rPr>
          <w:color w:val="666666"/>
          <w:sz w:val="20"/>
          <w:szCs w:val="20"/>
        </w:rPr>
      </w:pPr>
    </w:p>
    <w:p w14:paraId="3D6CD9C3" w14:textId="1B6D8C29" w:rsidR="00924E83" w:rsidRDefault="00924E83">
      <w:pPr>
        <w:spacing w:before="0" w:line="240" w:lineRule="auto"/>
        <w:jc w:val="right"/>
        <w:rPr>
          <w:color w:val="666666"/>
          <w:sz w:val="20"/>
          <w:szCs w:val="20"/>
        </w:rPr>
      </w:pPr>
      <w:r>
        <w:rPr>
          <w:color w:val="666666"/>
          <w:sz w:val="20"/>
          <w:szCs w:val="20"/>
        </w:rPr>
        <w:t>19/03/2026</w:t>
      </w:r>
    </w:p>
    <w:p w14:paraId="2DD7EDDE" w14:textId="3D65B836" w:rsidR="00924E83" w:rsidRPr="00924E83" w:rsidRDefault="00000000">
      <w:pPr>
        <w:pBdr>
          <w:top w:val="nil"/>
          <w:left w:val="nil"/>
          <w:bottom w:val="nil"/>
          <w:right w:val="nil"/>
          <w:between w:val="nil"/>
        </w:pBdr>
        <w:spacing w:before="480"/>
        <w:rPr>
          <w:b/>
          <w:bCs/>
          <w:color w:val="213E78"/>
          <w:sz w:val="28"/>
          <w:szCs w:val="28"/>
        </w:rPr>
      </w:pPr>
      <w:r>
        <w:rPr>
          <w:color w:val="213E78"/>
        </w:rPr>
        <w:t xml:space="preserve">               </w:t>
      </w:r>
      <w:r w:rsidR="00924E83">
        <w:rPr>
          <w:color w:val="213E78"/>
        </w:rPr>
        <w:t xml:space="preserve">                 </w:t>
      </w:r>
      <w:r w:rsidRPr="00924E83">
        <w:rPr>
          <w:b/>
          <w:bCs/>
          <w:color w:val="213E78"/>
          <w:sz w:val="28"/>
          <w:szCs w:val="28"/>
        </w:rPr>
        <w:t>STAKEHOLDER INVITATIO</w:t>
      </w:r>
      <w:r w:rsidR="00924E83" w:rsidRPr="00924E83">
        <w:rPr>
          <w:b/>
          <w:bCs/>
          <w:color w:val="213E78"/>
          <w:sz w:val="28"/>
          <w:szCs w:val="28"/>
        </w:rPr>
        <w:t>N – 29</w:t>
      </w:r>
      <w:r w:rsidR="00924E83" w:rsidRPr="00924E83">
        <w:rPr>
          <w:b/>
          <w:bCs/>
          <w:color w:val="213E78"/>
          <w:sz w:val="28"/>
          <w:szCs w:val="28"/>
          <w:vertAlign w:val="superscript"/>
        </w:rPr>
        <w:t>th</w:t>
      </w:r>
      <w:r w:rsidR="00924E83" w:rsidRPr="00924E83">
        <w:rPr>
          <w:b/>
          <w:bCs/>
          <w:color w:val="213E78"/>
          <w:sz w:val="28"/>
          <w:szCs w:val="28"/>
        </w:rPr>
        <w:t xml:space="preserve"> April 2026                                            </w:t>
      </w:r>
    </w:p>
    <w:p w14:paraId="6BE7FF66" w14:textId="3442E932" w:rsidR="00E501A7" w:rsidRPr="00924E83" w:rsidRDefault="00000000" w:rsidP="00924E83">
      <w:pPr>
        <w:pBdr>
          <w:top w:val="nil"/>
          <w:left w:val="nil"/>
          <w:bottom w:val="nil"/>
          <w:right w:val="nil"/>
          <w:between w:val="nil"/>
        </w:pBdr>
        <w:spacing w:before="480"/>
        <w:rPr>
          <w:b/>
          <w:bCs/>
          <w:color w:val="213E78"/>
          <w:sz w:val="34"/>
          <w:szCs w:val="34"/>
        </w:rPr>
      </w:pPr>
      <w:r>
        <w:t xml:space="preserve">Dear </w:t>
      </w:r>
      <w:r w:rsidR="005C1EA9">
        <w:t>Colleague</w:t>
      </w:r>
      <w:r w:rsidR="005F14D4">
        <w:t xml:space="preserve"> / Stakeholder </w:t>
      </w:r>
    </w:p>
    <w:p w14:paraId="3E3DCCDD" w14:textId="7E2C57B3" w:rsidR="00E501A7" w:rsidRDefault="00000000">
      <w:pPr>
        <w:shd w:val="clear" w:color="auto" w:fill="FFFFFF"/>
        <w:rPr>
          <w:rFonts w:ascii="Arial" w:eastAsia="Arial" w:hAnsi="Arial" w:cs="Arial"/>
          <w:color w:val="222222"/>
        </w:rPr>
      </w:pPr>
      <w:r>
        <w:rPr>
          <w:rFonts w:ascii="Arial" w:eastAsia="Arial" w:hAnsi="Arial" w:cs="Arial"/>
          <w:color w:val="222222"/>
        </w:rPr>
        <w:t>You are warmly invited to attend a presentation of “Waiting Well”, a research study exploring the experiences of people and families waiting for a dementia diagnosis</w:t>
      </w:r>
      <w:r w:rsidR="00451E40">
        <w:rPr>
          <w:rFonts w:ascii="Arial" w:eastAsia="Arial" w:hAnsi="Arial" w:cs="Arial"/>
          <w:color w:val="222222"/>
        </w:rPr>
        <w:t xml:space="preserve"> (from Bournemouth University and NIHR ARC Wessex)</w:t>
      </w:r>
      <w:r>
        <w:rPr>
          <w:rFonts w:ascii="Arial" w:eastAsia="Arial" w:hAnsi="Arial" w:cs="Arial"/>
          <w:color w:val="222222"/>
        </w:rPr>
        <w:t>.</w:t>
      </w:r>
    </w:p>
    <w:p w14:paraId="63E907D6" w14:textId="1D30B33E" w:rsidR="00E501A7" w:rsidRDefault="00000000">
      <w:pPr>
        <w:shd w:val="clear" w:color="auto" w:fill="FFFFFF"/>
        <w:rPr>
          <w:rFonts w:ascii="Arial" w:eastAsia="Arial" w:hAnsi="Arial" w:cs="Arial"/>
          <w:color w:val="222222"/>
        </w:rPr>
      </w:pPr>
      <w:r>
        <w:rPr>
          <w:rFonts w:ascii="Arial" w:eastAsia="Arial" w:hAnsi="Arial" w:cs="Arial"/>
          <w:color w:val="222222"/>
        </w:rPr>
        <w:t xml:space="preserve">The study examines the emotional, practical and social impacts of the diagnostic waiting period, drawing on the perspectives of individuals and families navigating this stage of the dementia pathway. The aim of the session </w:t>
      </w:r>
      <w:r w:rsidR="00924E83">
        <w:rPr>
          <w:rFonts w:ascii="Arial" w:eastAsia="Arial" w:hAnsi="Arial" w:cs="Arial"/>
          <w:color w:val="222222"/>
        </w:rPr>
        <w:t xml:space="preserve">(see Agenda overleaf) </w:t>
      </w:r>
      <w:r>
        <w:rPr>
          <w:rFonts w:ascii="Arial" w:eastAsia="Arial" w:hAnsi="Arial" w:cs="Arial"/>
          <w:color w:val="222222"/>
        </w:rPr>
        <w:t>is to share key findings and open a conversation with relevant NHS, ICB and social care colleagues about how we can work together to reduce the impact of waiting and better support people during this time.</w:t>
      </w:r>
    </w:p>
    <w:p w14:paraId="5313E8DC" w14:textId="77777777" w:rsidR="00924E83" w:rsidRDefault="00924E83" w:rsidP="00924E83">
      <w:pPr>
        <w:shd w:val="clear" w:color="auto" w:fill="FFFFFF"/>
        <w:rPr>
          <w:rFonts w:ascii="Arial" w:eastAsia="Arial" w:hAnsi="Arial" w:cs="Arial"/>
          <w:color w:val="222222"/>
        </w:rPr>
      </w:pPr>
      <w:r>
        <w:rPr>
          <w:rFonts w:ascii="Arial" w:eastAsia="Arial" w:hAnsi="Arial" w:cs="Arial"/>
          <w:color w:val="222222"/>
        </w:rPr>
        <w:t xml:space="preserve">We would greatly value your perspectives as partners along the Dementia Pathway, in shaping local practical responses to the challenges highlighted in the research.  Please feel free to share this invitation with relevant colleagues </w:t>
      </w:r>
      <w:proofErr w:type="gramStart"/>
      <w:r>
        <w:rPr>
          <w:rFonts w:ascii="Arial" w:eastAsia="Arial" w:hAnsi="Arial" w:cs="Arial"/>
          <w:color w:val="222222"/>
        </w:rPr>
        <w:t>across</w:t>
      </w:r>
      <w:proofErr w:type="gramEnd"/>
      <w:r>
        <w:rPr>
          <w:rFonts w:ascii="Arial" w:eastAsia="Arial" w:hAnsi="Arial" w:cs="Arial"/>
          <w:color w:val="222222"/>
        </w:rPr>
        <w:t xml:space="preserve"> health and social care.</w:t>
      </w:r>
    </w:p>
    <w:p w14:paraId="4C1A46E2" w14:textId="77777777" w:rsidR="00924E83" w:rsidRDefault="00924E83" w:rsidP="00924E83">
      <w:pPr>
        <w:shd w:val="clear" w:color="auto" w:fill="FFFFFF"/>
        <w:ind w:left="0"/>
        <w:rPr>
          <w:rFonts w:ascii="Arial" w:eastAsia="Arial" w:hAnsi="Arial" w:cs="Arial"/>
          <w:color w:val="222222"/>
        </w:rPr>
      </w:pPr>
      <w:r>
        <w:rPr>
          <w:rFonts w:ascii="Arial" w:eastAsia="Arial" w:hAnsi="Arial" w:cs="Arial"/>
          <w:color w:val="222222"/>
        </w:rPr>
        <w:t>We hope you will be able to join us for this important discussion.</w:t>
      </w:r>
    </w:p>
    <w:p w14:paraId="245D2122" w14:textId="0E380E0D" w:rsidR="00924E83" w:rsidRDefault="00924E83" w:rsidP="00924E83">
      <w:pPr>
        <w:shd w:val="clear" w:color="auto" w:fill="FFFFFF"/>
        <w:ind w:left="0"/>
        <w:rPr>
          <w:rFonts w:ascii="Arial" w:eastAsia="Arial" w:hAnsi="Arial" w:cs="Arial"/>
          <w:color w:val="222222"/>
        </w:rPr>
      </w:pPr>
      <w:r>
        <w:rPr>
          <w:rFonts w:ascii="Arial" w:eastAsia="Arial" w:hAnsi="Arial" w:cs="Arial"/>
          <w:color w:val="222222"/>
        </w:rPr>
        <w:t>Please RSVP to contact below</w:t>
      </w:r>
      <w:r w:rsidR="005F14D4">
        <w:rPr>
          <w:rFonts w:ascii="Arial" w:eastAsia="Arial" w:hAnsi="Arial" w:cs="Arial"/>
          <w:color w:val="222222"/>
        </w:rPr>
        <w:t xml:space="preserve"> by 27</w:t>
      </w:r>
      <w:r w:rsidR="005F14D4" w:rsidRPr="005F14D4">
        <w:rPr>
          <w:rFonts w:ascii="Arial" w:eastAsia="Arial" w:hAnsi="Arial" w:cs="Arial"/>
          <w:color w:val="222222"/>
          <w:vertAlign w:val="superscript"/>
        </w:rPr>
        <w:t>th</w:t>
      </w:r>
      <w:r w:rsidR="005F14D4">
        <w:rPr>
          <w:rFonts w:ascii="Arial" w:eastAsia="Arial" w:hAnsi="Arial" w:cs="Arial"/>
          <w:color w:val="222222"/>
        </w:rPr>
        <w:t xml:space="preserve"> </w:t>
      </w:r>
      <w:proofErr w:type="gramStart"/>
      <w:r w:rsidR="005F14D4">
        <w:rPr>
          <w:rFonts w:ascii="Arial" w:eastAsia="Arial" w:hAnsi="Arial" w:cs="Arial"/>
          <w:color w:val="222222"/>
        </w:rPr>
        <w:t xml:space="preserve">April </w:t>
      </w:r>
      <w:r>
        <w:rPr>
          <w:rFonts w:ascii="Arial" w:eastAsia="Arial" w:hAnsi="Arial" w:cs="Arial"/>
          <w:color w:val="222222"/>
        </w:rPr>
        <w:t xml:space="preserve"> –</w:t>
      </w:r>
      <w:proofErr w:type="gramEnd"/>
      <w:r>
        <w:rPr>
          <w:rFonts w:ascii="Arial" w:eastAsia="Arial" w:hAnsi="Arial" w:cs="Arial"/>
          <w:color w:val="222222"/>
        </w:rPr>
        <w:t xml:space="preserve"> with details of any dietary requirements</w:t>
      </w:r>
    </w:p>
    <w:p w14:paraId="4C29764D" w14:textId="151FBD5E" w:rsidR="00924E83" w:rsidRDefault="00924E83" w:rsidP="00924E83">
      <w:pPr>
        <w:shd w:val="clear" w:color="auto" w:fill="FFFFFF"/>
        <w:ind w:left="0"/>
        <w:rPr>
          <w:rFonts w:ascii="Arial" w:eastAsia="Arial" w:hAnsi="Arial" w:cs="Arial"/>
          <w:color w:val="222222"/>
        </w:rPr>
      </w:pPr>
      <w:r>
        <w:rPr>
          <w:rFonts w:ascii="Arial" w:eastAsia="Arial" w:hAnsi="Arial" w:cs="Arial"/>
          <w:color w:val="222222"/>
        </w:rPr>
        <w:t xml:space="preserve">Kindest regards </w:t>
      </w:r>
    </w:p>
    <w:p w14:paraId="66739E52" w14:textId="5310F31C" w:rsidR="00924E83" w:rsidRDefault="00924E83" w:rsidP="00924E83">
      <w:pPr>
        <w:shd w:val="clear" w:color="auto" w:fill="FFFFFF"/>
        <w:ind w:left="0"/>
        <w:rPr>
          <w:rFonts w:ascii="Arial" w:eastAsia="Arial" w:hAnsi="Arial" w:cs="Arial"/>
          <w:color w:val="222222"/>
        </w:rPr>
      </w:pPr>
      <w:r w:rsidRPr="00924E83">
        <w:rPr>
          <w:rFonts w:ascii="Arial" w:eastAsia="Arial" w:hAnsi="Arial" w:cs="Arial"/>
          <w:b/>
          <w:bCs/>
          <w:color w:val="222222"/>
        </w:rPr>
        <w:t>Karen Murrell</w:t>
      </w:r>
      <w:r>
        <w:rPr>
          <w:rFonts w:ascii="Arial" w:eastAsia="Arial" w:hAnsi="Arial" w:cs="Arial"/>
          <w:color w:val="222222"/>
        </w:rPr>
        <w:t xml:space="preserve">, Coordinator – Dementia-friendly Alton </w:t>
      </w:r>
    </w:p>
    <w:p w14:paraId="7C278BBF" w14:textId="1339517B" w:rsidR="00924E83" w:rsidRDefault="00924E83" w:rsidP="00924E83">
      <w:pPr>
        <w:shd w:val="clear" w:color="auto" w:fill="FFFFFF"/>
        <w:ind w:left="0"/>
        <w:rPr>
          <w:rFonts w:ascii="Arial" w:eastAsia="Arial" w:hAnsi="Arial" w:cs="Arial"/>
          <w:color w:val="222222"/>
        </w:rPr>
      </w:pPr>
      <w:r>
        <w:rPr>
          <w:rFonts w:ascii="Arial" w:eastAsia="Arial" w:hAnsi="Arial" w:cs="Arial"/>
          <w:color w:val="222222"/>
        </w:rPr>
        <w:t>07922 022321 / 01420 551455 / karen.murrell@dementia-friendly-alton.org.uk</w:t>
      </w:r>
    </w:p>
    <w:p w14:paraId="5FFFD7DD" w14:textId="0BEE3D80" w:rsidR="00924E83" w:rsidRDefault="0071435A" w:rsidP="0071435A">
      <w:pPr>
        <w:shd w:val="clear" w:color="auto" w:fill="FFFFFF"/>
        <w:tabs>
          <w:tab w:val="left" w:pos="7572"/>
          <w:tab w:val="left" w:pos="8280"/>
        </w:tabs>
        <w:ind w:left="0"/>
        <w:rPr>
          <w:rFonts w:ascii="Arial" w:eastAsia="Arial" w:hAnsi="Arial" w:cs="Arial"/>
          <w:color w:val="222222"/>
        </w:rPr>
      </w:pPr>
      <w:r>
        <w:rPr>
          <w:noProof/>
        </w:rPr>
        <w:lastRenderedPageBreak/>
        <w:drawing>
          <wp:anchor distT="0" distB="0" distL="114300" distR="114300" simplePos="0" relativeHeight="251658240" behindDoc="0" locked="0" layoutInCell="1" allowOverlap="1" wp14:anchorId="651109DD" wp14:editId="4DBA1BE9">
            <wp:simplePos x="0" y="0"/>
            <wp:positionH relativeFrom="column">
              <wp:posOffset>3901440</wp:posOffset>
            </wp:positionH>
            <wp:positionV relativeFrom="paragraph">
              <wp:posOffset>-464820</wp:posOffset>
            </wp:positionV>
            <wp:extent cx="2757488" cy="1458096"/>
            <wp:effectExtent l="0" t="0" r="5080" b="8890"/>
            <wp:wrapNone/>
            <wp:docPr id="33553319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cstate="print">
                      <a:extLst>
                        <a:ext uri="{28A0092B-C50C-407E-A947-70E740481C1C}">
                          <a14:useLocalDpi xmlns:a14="http://schemas.microsoft.com/office/drawing/2010/main" val="0"/>
                        </a:ext>
                      </a:extLst>
                    </a:blip>
                    <a:srcRect l="7372" t="27310" r="7532" b="27671"/>
                    <a:stretch>
                      <a:fillRect/>
                    </a:stretch>
                  </pic:blipFill>
                  <pic:spPr>
                    <a:xfrm>
                      <a:off x="0" y="0"/>
                      <a:ext cx="2757488" cy="1458096"/>
                    </a:xfrm>
                    <a:prstGeom prst="rect">
                      <a:avLst/>
                    </a:prstGeom>
                    <a:ln/>
                  </pic:spPr>
                </pic:pic>
              </a:graphicData>
            </a:graphic>
          </wp:anchor>
        </w:drawing>
      </w:r>
      <w:r>
        <w:rPr>
          <w:rFonts w:ascii="Arial" w:eastAsia="Arial" w:hAnsi="Arial" w:cs="Arial"/>
          <w:color w:val="222222"/>
        </w:rPr>
        <w:tab/>
      </w:r>
      <w:r>
        <w:rPr>
          <w:rFonts w:ascii="Arial" w:eastAsia="Arial" w:hAnsi="Arial" w:cs="Arial"/>
          <w:color w:val="222222"/>
        </w:rPr>
        <w:tab/>
      </w:r>
    </w:p>
    <w:p w14:paraId="220B6D1D" w14:textId="2D46B082" w:rsidR="00924E83" w:rsidRDefault="00924E83" w:rsidP="00924E83">
      <w:pPr>
        <w:shd w:val="clear" w:color="auto" w:fill="FFFFFF"/>
        <w:rPr>
          <w:rFonts w:ascii="Arial" w:eastAsia="Arial" w:hAnsi="Arial" w:cs="Arial"/>
          <w:color w:val="222222"/>
        </w:rPr>
      </w:pPr>
    </w:p>
    <w:p w14:paraId="4B6A2804" w14:textId="77777777" w:rsidR="0071435A" w:rsidRDefault="005C1EA9" w:rsidP="005C1EA9">
      <w:pPr>
        <w:shd w:val="clear" w:color="auto" w:fill="FFFFFF"/>
        <w:rPr>
          <w:b/>
          <w:bCs/>
          <w:color w:val="213E78"/>
          <w:sz w:val="28"/>
          <w:szCs w:val="28"/>
        </w:rPr>
      </w:pPr>
      <w:r>
        <w:rPr>
          <w:b/>
          <w:bCs/>
          <w:color w:val="213E78"/>
          <w:sz w:val="28"/>
          <w:szCs w:val="28"/>
        </w:rPr>
        <w:t xml:space="preserve">                  </w:t>
      </w:r>
    </w:p>
    <w:p w14:paraId="0F392C2F" w14:textId="77777777" w:rsidR="0071435A" w:rsidRDefault="0071435A" w:rsidP="0071435A">
      <w:pPr>
        <w:shd w:val="clear" w:color="auto" w:fill="FFFFFF"/>
        <w:ind w:left="0"/>
        <w:rPr>
          <w:b/>
          <w:bCs/>
          <w:color w:val="213E78"/>
          <w:sz w:val="28"/>
          <w:szCs w:val="28"/>
        </w:rPr>
      </w:pPr>
    </w:p>
    <w:p w14:paraId="1C859A1D" w14:textId="3091A6E1" w:rsidR="005C1EA9" w:rsidRPr="0071435A" w:rsidRDefault="0071435A" w:rsidP="0071435A">
      <w:pPr>
        <w:shd w:val="clear" w:color="auto" w:fill="FFFFFF"/>
        <w:ind w:left="0"/>
        <w:rPr>
          <w:rFonts w:ascii="Arial" w:eastAsia="Arial" w:hAnsi="Arial" w:cs="Arial"/>
          <w:color w:val="222222"/>
          <w:sz w:val="36"/>
          <w:szCs w:val="36"/>
        </w:rPr>
      </w:pPr>
      <w:r>
        <w:rPr>
          <w:b/>
          <w:bCs/>
          <w:color w:val="213E78"/>
          <w:sz w:val="28"/>
          <w:szCs w:val="28"/>
        </w:rPr>
        <w:t xml:space="preserve">              </w:t>
      </w:r>
      <w:r w:rsidR="005C1EA9" w:rsidRPr="0071435A">
        <w:rPr>
          <w:b/>
          <w:bCs/>
          <w:color w:val="213E78"/>
          <w:sz w:val="36"/>
          <w:szCs w:val="36"/>
        </w:rPr>
        <w:t>STAKEHOLDER INVITATION – 29</w:t>
      </w:r>
      <w:r w:rsidR="005C1EA9" w:rsidRPr="0071435A">
        <w:rPr>
          <w:b/>
          <w:bCs/>
          <w:color w:val="213E78"/>
          <w:sz w:val="36"/>
          <w:szCs w:val="36"/>
          <w:vertAlign w:val="superscript"/>
        </w:rPr>
        <w:t>th</w:t>
      </w:r>
      <w:r w:rsidR="005C1EA9" w:rsidRPr="0071435A">
        <w:rPr>
          <w:b/>
          <w:bCs/>
          <w:color w:val="213E78"/>
          <w:sz w:val="36"/>
          <w:szCs w:val="36"/>
        </w:rPr>
        <w:t xml:space="preserve"> April 2026 </w:t>
      </w:r>
    </w:p>
    <w:p w14:paraId="0762D442" w14:textId="46EADBB7" w:rsidR="00924E83" w:rsidRPr="005C1EA9" w:rsidRDefault="005C1EA9" w:rsidP="00924E83">
      <w:pPr>
        <w:shd w:val="clear" w:color="auto" w:fill="FFFFFF"/>
        <w:rPr>
          <w:rFonts w:ascii="Arial" w:eastAsia="Arial" w:hAnsi="Arial" w:cs="Arial"/>
          <w:color w:val="222222"/>
          <w:sz w:val="52"/>
          <w:szCs w:val="52"/>
        </w:rPr>
      </w:pPr>
      <w:r>
        <w:rPr>
          <w:b/>
          <w:bCs/>
          <w:color w:val="213E78"/>
          <w:sz w:val="28"/>
          <w:szCs w:val="28"/>
        </w:rPr>
        <w:t xml:space="preserve">                                             </w:t>
      </w:r>
      <w:r w:rsidRPr="005C1EA9">
        <w:rPr>
          <w:b/>
          <w:bCs/>
          <w:color w:val="213E78"/>
          <w:sz w:val="52"/>
          <w:szCs w:val="52"/>
        </w:rPr>
        <w:t xml:space="preserve"> </w:t>
      </w:r>
      <w:r w:rsidR="00924E83" w:rsidRPr="005C1EA9">
        <w:rPr>
          <w:b/>
          <w:bCs/>
          <w:color w:val="213E78"/>
          <w:sz w:val="52"/>
          <w:szCs w:val="52"/>
        </w:rPr>
        <w:t xml:space="preserve">AGENDA </w:t>
      </w:r>
    </w:p>
    <w:p w14:paraId="589AE49D" w14:textId="77777777" w:rsidR="00924E83" w:rsidRDefault="00924E83" w:rsidP="00924E83">
      <w:pPr>
        <w:shd w:val="clear" w:color="auto" w:fill="FFFFFF"/>
        <w:rPr>
          <w:rFonts w:ascii="Arial" w:eastAsia="Arial" w:hAnsi="Arial" w:cs="Arial"/>
          <w:color w:val="222222"/>
        </w:rPr>
      </w:pPr>
      <w:r>
        <w:rPr>
          <w:rFonts w:ascii="Arial" w:eastAsia="Arial" w:hAnsi="Arial" w:cs="Arial"/>
          <w:color w:val="222222"/>
        </w:rPr>
        <w:t>Date: Wednesday 29th April 2026</w:t>
      </w:r>
    </w:p>
    <w:p w14:paraId="49413E21" w14:textId="0F7E9E49" w:rsidR="00924E83" w:rsidRDefault="00924E83" w:rsidP="00924E83">
      <w:pPr>
        <w:shd w:val="clear" w:color="auto" w:fill="FFFFFF"/>
        <w:rPr>
          <w:rFonts w:ascii="Arial" w:eastAsia="Arial" w:hAnsi="Arial" w:cs="Arial"/>
          <w:color w:val="222222"/>
        </w:rPr>
      </w:pPr>
      <w:r>
        <w:rPr>
          <w:rFonts w:ascii="Arial" w:eastAsia="Arial" w:hAnsi="Arial" w:cs="Arial"/>
          <w:color w:val="222222"/>
        </w:rPr>
        <w:t>Time: 13</w:t>
      </w:r>
      <w:r w:rsidR="005C1EA9">
        <w:rPr>
          <w:rFonts w:ascii="Arial" w:eastAsia="Arial" w:hAnsi="Arial" w:cs="Arial"/>
          <w:color w:val="222222"/>
        </w:rPr>
        <w:t>0</w:t>
      </w:r>
      <w:r>
        <w:rPr>
          <w:rFonts w:ascii="Arial" w:eastAsia="Arial" w:hAnsi="Arial" w:cs="Arial"/>
          <w:color w:val="222222"/>
        </w:rPr>
        <w:t xml:space="preserve">0-1530 </w:t>
      </w:r>
    </w:p>
    <w:p w14:paraId="15D02427" w14:textId="77777777" w:rsidR="00370D21" w:rsidRDefault="00370D21" w:rsidP="00924E83">
      <w:pPr>
        <w:shd w:val="clear" w:color="auto" w:fill="FFFFFF"/>
        <w:rPr>
          <w:rFonts w:ascii="Arial" w:eastAsia="Arial" w:hAnsi="Arial" w:cs="Arial"/>
          <w:color w:val="222222"/>
        </w:rPr>
      </w:pPr>
    </w:p>
    <w:p w14:paraId="58F891A8" w14:textId="23768B71" w:rsidR="00924E83" w:rsidRDefault="00FC687A" w:rsidP="00924E83">
      <w:pPr>
        <w:shd w:val="clear" w:color="auto" w:fill="FFFFFF"/>
        <w:rPr>
          <w:rFonts w:ascii="Arial" w:eastAsia="Arial" w:hAnsi="Arial" w:cs="Arial"/>
          <w:color w:val="222222"/>
        </w:rPr>
      </w:pPr>
      <w:r>
        <w:rPr>
          <w:rFonts w:ascii="Arial" w:eastAsia="Arial" w:hAnsi="Arial" w:cs="Arial"/>
          <w:color w:val="222222"/>
        </w:rPr>
        <w:t>1300 – 1345:</w:t>
      </w:r>
      <w:r>
        <w:rPr>
          <w:rFonts w:ascii="Arial" w:eastAsia="Arial" w:hAnsi="Arial" w:cs="Arial"/>
          <w:color w:val="222222"/>
        </w:rPr>
        <w:tab/>
        <w:t>Reception and Viewing of Postcard Exhibition (Light lunch provided)</w:t>
      </w:r>
    </w:p>
    <w:p w14:paraId="458D8333" w14:textId="5679B280" w:rsidR="00FC687A" w:rsidRDefault="00FC687A" w:rsidP="0071435A">
      <w:pPr>
        <w:shd w:val="clear" w:color="auto" w:fill="FFFFFF"/>
        <w:rPr>
          <w:rFonts w:ascii="Arial" w:eastAsia="Arial" w:hAnsi="Arial" w:cs="Arial"/>
          <w:color w:val="222222"/>
        </w:rPr>
      </w:pPr>
      <w:r>
        <w:rPr>
          <w:rFonts w:ascii="Arial" w:eastAsia="Arial" w:hAnsi="Arial" w:cs="Arial"/>
          <w:color w:val="222222"/>
        </w:rPr>
        <w:t>1345 – 14</w:t>
      </w:r>
      <w:r w:rsidR="000A104E">
        <w:rPr>
          <w:rFonts w:ascii="Arial" w:eastAsia="Arial" w:hAnsi="Arial" w:cs="Arial"/>
          <w:color w:val="222222"/>
        </w:rPr>
        <w:t>15</w:t>
      </w:r>
      <w:r>
        <w:rPr>
          <w:rFonts w:ascii="Arial" w:eastAsia="Arial" w:hAnsi="Arial" w:cs="Arial"/>
          <w:color w:val="222222"/>
        </w:rPr>
        <w:t xml:space="preserve">: </w:t>
      </w:r>
      <w:r w:rsidR="0071435A">
        <w:rPr>
          <w:rFonts w:ascii="Arial" w:eastAsia="Arial" w:hAnsi="Arial" w:cs="Arial"/>
          <w:color w:val="222222"/>
        </w:rPr>
        <w:tab/>
        <w:t xml:space="preserve">Overview of the ‘Waiting Well’ study from the research team involved </w:t>
      </w:r>
    </w:p>
    <w:p w14:paraId="37955CFD" w14:textId="5C7780C8" w:rsidR="000A104E" w:rsidRDefault="0071435A" w:rsidP="0071435A">
      <w:pPr>
        <w:shd w:val="clear" w:color="auto" w:fill="FFFFFF"/>
        <w:rPr>
          <w:rFonts w:ascii="Arial" w:eastAsia="Arial" w:hAnsi="Arial" w:cs="Arial"/>
          <w:color w:val="222222"/>
        </w:rPr>
      </w:pPr>
      <w:r>
        <w:rPr>
          <w:rFonts w:ascii="Arial" w:eastAsia="Arial" w:hAnsi="Arial" w:cs="Arial"/>
          <w:color w:val="222222"/>
        </w:rPr>
        <w:t>14</w:t>
      </w:r>
      <w:r w:rsidR="000A104E">
        <w:rPr>
          <w:rFonts w:ascii="Arial" w:eastAsia="Arial" w:hAnsi="Arial" w:cs="Arial"/>
          <w:color w:val="222222"/>
        </w:rPr>
        <w:t>15</w:t>
      </w:r>
      <w:r>
        <w:rPr>
          <w:rFonts w:ascii="Arial" w:eastAsia="Arial" w:hAnsi="Arial" w:cs="Arial"/>
          <w:color w:val="222222"/>
        </w:rPr>
        <w:t xml:space="preserve"> – 15</w:t>
      </w:r>
      <w:r w:rsidR="000A104E">
        <w:rPr>
          <w:rFonts w:ascii="Arial" w:eastAsia="Arial" w:hAnsi="Arial" w:cs="Arial"/>
          <w:color w:val="222222"/>
        </w:rPr>
        <w:t>15</w:t>
      </w:r>
      <w:r>
        <w:rPr>
          <w:rFonts w:ascii="Arial" w:eastAsia="Arial" w:hAnsi="Arial" w:cs="Arial"/>
          <w:color w:val="222222"/>
        </w:rPr>
        <w:t xml:space="preserve">: </w:t>
      </w:r>
      <w:r>
        <w:rPr>
          <w:rFonts w:ascii="Arial" w:eastAsia="Arial" w:hAnsi="Arial" w:cs="Arial"/>
          <w:color w:val="222222"/>
        </w:rPr>
        <w:tab/>
        <w:t xml:space="preserve">Stakeholder discussion re the implications of findings for local dementia pathway </w:t>
      </w:r>
    </w:p>
    <w:p w14:paraId="10B59CB2" w14:textId="14DF746B" w:rsidR="0071435A" w:rsidRDefault="000A104E" w:rsidP="0071435A">
      <w:pPr>
        <w:shd w:val="clear" w:color="auto" w:fill="FFFFFF"/>
        <w:rPr>
          <w:rFonts w:ascii="Arial" w:eastAsia="Arial" w:hAnsi="Arial" w:cs="Arial"/>
          <w:color w:val="222222"/>
        </w:rPr>
      </w:pPr>
      <w:r>
        <w:rPr>
          <w:rFonts w:ascii="Arial" w:eastAsia="Arial" w:hAnsi="Arial" w:cs="Arial"/>
          <w:color w:val="222222"/>
        </w:rPr>
        <w:t>1515 – 1530:</w:t>
      </w:r>
      <w:r w:rsidR="0071435A">
        <w:rPr>
          <w:rFonts w:ascii="Arial" w:eastAsia="Arial" w:hAnsi="Arial" w:cs="Arial"/>
          <w:color w:val="222222"/>
        </w:rPr>
        <w:t xml:space="preserve"> </w:t>
      </w:r>
      <w:r>
        <w:rPr>
          <w:rFonts w:ascii="Arial" w:eastAsia="Arial" w:hAnsi="Arial" w:cs="Arial"/>
          <w:color w:val="222222"/>
        </w:rPr>
        <w:t xml:space="preserve"> </w:t>
      </w:r>
      <w:r>
        <w:rPr>
          <w:rFonts w:ascii="Arial" w:eastAsia="Arial" w:hAnsi="Arial" w:cs="Arial"/>
          <w:color w:val="222222"/>
        </w:rPr>
        <w:tab/>
      </w:r>
      <w:r w:rsidR="0071435A">
        <w:rPr>
          <w:rFonts w:ascii="Arial" w:eastAsia="Arial" w:hAnsi="Arial" w:cs="Arial"/>
          <w:color w:val="222222"/>
        </w:rPr>
        <w:t xml:space="preserve">Opportunities for future practice and collaboration </w:t>
      </w:r>
    </w:p>
    <w:p w14:paraId="39A385B8" w14:textId="77777777" w:rsidR="000A104E" w:rsidRDefault="000A104E" w:rsidP="000A104E">
      <w:pPr>
        <w:shd w:val="clear" w:color="auto" w:fill="FFFFFF"/>
        <w:ind w:left="0"/>
        <w:rPr>
          <w:rFonts w:ascii="Arial" w:eastAsia="Arial" w:hAnsi="Arial" w:cs="Arial"/>
          <w:color w:val="222222"/>
        </w:rPr>
      </w:pPr>
    </w:p>
    <w:p w14:paraId="6D07A530" w14:textId="77777777" w:rsidR="00370D21" w:rsidRPr="00370D21" w:rsidRDefault="00370D21" w:rsidP="00370D21">
      <w:pPr>
        <w:shd w:val="clear" w:color="auto" w:fill="FFFFFF"/>
        <w:rPr>
          <w:rFonts w:ascii="Arial" w:eastAsia="Arial" w:hAnsi="Arial" w:cs="Arial"/>
          <w:b/>
          <w:bCs/>
          <w:color w:val="222222"/>
          <w:sz w:val="26"/>
          <w:szCs w:val="26"/>
        </w:rPr>
      </w:pPr>
      <w:r w:rsidRPr="00370D21">
        <w:rPr>
          <w:rFonts w:ascii="Arial" w:eastAsia="Arial" w:hAnsi="Arial" w:cs="Arial"/>
          <w:b/>
          <w:bCs/>
          <w:color w:val="222222"/>
          <w:sz w:val="26"/>
          <w:szCs w:val="26"/>
        </w:rPr>
        <w:t xml:space="preserve">Location: Alton Assembly Rooms, High Street, Alton, Hants., GU34 1BA </w:t>
      </w:r>
    </w:p>
    <w:p w14:paraId="5959050B" w14:textId="77777777" w:rsidR="00370D21" w:rsidRDefault="00370D21" w:rsidP="00370D21">
      <w:pPr>
        <w:shd w:val="clear" w:color="auto" w:fill="FFFFFF"/>
      </w:pPr>
      <w:r>
        <w:rPr>
          <w:rFonts w:ascii="Arial" w:eastAsia="Arial" w:hAnsi="Arial" w:cs="Arial"/>
          <w:color w:val="222222"/>
        </w:rPr>
        <w:t xml:space="preserve">The Assembly Rooms </w:t>
      </w:r>
      <w:proofErr w:type="gramStart"/>
      <w:r>
        <w:rPr>
          <w:rFonts w:ascii="Arial" w:eastAsia="Arial" w:hAnsi="Arial" w:cs="Arial"/>
          <w:color w:val="222222"/>
        </w:rPr>
        <w:t>is</w:t>
      </w:r>
      <w:proofErr w:type="gramEnd"/>
      <w:r>
        <w:rPr>
          <w:rFonts w:ascii="Arial" w:eastAsia="Arial" w:hAnsi="Arial" w:cs="Arial"/>
          <w:color w:val="222222"/>
        </w:rPr>
        <w:t xml:space="preserve"> located on the High Street next to the Curtis Museum and War Memorial.  There are just a few spaces to park on site, but many car parks (pay and display) within 2 mins walk – </w:t>
      </w:r>
      <w:hyperlink r:id="rId7" w:anchor="google_vignette" w:history="1">
        <w:r w:rsidRPr="00FC687A">
          <w:rPr>
            <w:rStyle w:val="Hyperlink"/>
            <w:rFonts w:ascii="Arial" w:eastAsia="Arial" w:hAnsi="Arial" w:cs="Arial"/>
          </w:rPr>
          <w:t>Map of local car parks</w:t>
        </w:r>
      </w:hyperlink>
    </w:p>
    <w:p w14:paraId="254DC980" w14:textId="77777777" w:rsidR="005F14D4" w:rsidRDefault="005F14D4" w:rsidP="00370D21">
      <w:pPr>
        <w:shd w:val="clear" w:color="auto" w:fill="FFFFFF"/>
      </w:pPr>
    </w:p>
    <w:p w14:paraId="2D55A6AF" w14:textId="4980160A" w:rsidR="00E501A7" w:rsidRPr="00370D21" w:rsidRDefault="005F14D4" w:rsidP="005F14D4">
      <w:pPr>
        <w:shd w:val="clear" w:color="auto" w:fill="FFFFFF"/>
        <w:rPr>
          <w:rFonts w:ascii="Arial" w:eastAsia="Arial" w:hAnsi="Arial" w:cs="Arial"/>
          <w:color w:val="222222"/>
        </w:rPr>
      </w:pPr>
      <w:r>
        <w:rPr>
          <w:rFonts w:ascii="Arial" w:eastAsia="Arial" w:hAnsi="Arial" w:cs="Arial"/>
          <w:noProof/>
          <w:color w:val="222222"/>
        </w:rPr>
        <w:drawing>
          <wp:anchor distT="0" distB="0" distL="114300" distR="114300" simplePos="0" relativeHeight="251660288" behindDoc="0" locked="0" layoutInCell="1" allowOverlap="1" wp14:anchorId="10068BAE" wp14:editId="4E5A1441">
            <wp:simplePos x="0" y="0"/>
            <wp:positionH relativeFrom="leftMargin">
              <wp:posOffset>5144135</wp:posOffset>
            </wp:positionH>
            <wp:positionV relativeFrom="paragraph">
              <wp:posOffset>1342390</wp:posOffset>
            </wp:positionV>
            <wp:extent cx="784860" cy="817562"/>
            <wp:effectExtent l="0" t="0" r="0" b="1905"/>
            <wp:wrapNone/>
            <wp:docPr id="8815354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4860" cy="817562"/>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s="Arial"/>
          <w:noProof/>
          <w:color w:val="222222"/>
        </w:rPr>
        <w:drawing>
          <wp:anchor distT="0" distB="0" distL="114300" distR="114300" simplePos="0" relativeHeight="251659264" behindDoc="0" locked="0" layoutInCell="1" allowOverlap="1" wp14:anchorId="73A54B7B" wp14:editId="50F7C8ED">
            <wp:simplePos x="0" y="0"/>
            <wp:positionH relativeFrom="page">
              <wp:posOffset>76200</wp:posOffset>
            </wp:positionH>
            <wp:positionV relativeFrom="paragraph">
              <wp:posOffset>1397635</wp:posOffset>
            </wp:positionV>
            <wp:extent cx="5098676" cy="693420"/>
            <wp:effectExtent l="0" t="0" r="6985" b="0"/>
            <wp:wrapNone/>
            <wp:docPr id="14471016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98676" cy="693420"/>
                    </a:xfrm>
                    <a:prstGeom prst="rect">
                      <a:avLst/>
                    </a:prstGeom>
                    <a:noFill/>
                  </pic:spPr>
                </pic:pic>
              </a:graphicData>
            </a:graphic>
            <wp14:sizeRelH relativeFrom="page">
              <wp14:pctWidth>0</wp14:pctWidth>
            </wp14:sizeRelH>
            <wp14:sizeRelV relativeFrom="page">
              <wp14:pctHeight>0</wp14:pctHeight>
            </wp14:sizeRelV>
          </wp:anchor>
        </w:drawing>
      </w:r>
      <w:r>
        <w:t xml:space="preserve">RSVP to </w:t>
      </w:r>
      <w:hyperlink r:id="rId10" w:history="1">
        <w:r w:rsidRPr="004651F5">
          <w:rPr>
            <w:rStyle w:val="Hyperlink"/>
          </w:rPr>
          <w:t>karen.murrell@dementia-friendly-alton.org.uk</w:t>
        </w:r>
      </w:hyperlink>
      <w:r>
        <w:t xml:space="preserve"> by 27</w:t>
      </w:r>
      <w:r w:rsidRPr="005F14D4">
        <w:rPr>
          <w:vertAlign w:val="superscript"/>
        </w:rPr>
        <w:t>th</w:t>
      </w:r>
      <w:r>
        <w:t xml:space="preserve"> April </w:t>
      </w:r>
    </w:p>
    <w:p w14:paraId="6F39D6AC" w14:textId="14E67D5F" w:rsidR="00370D21" w:rsidRDefault="00370D21" w:rsidP="0071435A">
      <w:pPr>
        <w:pBdr>
          <w:top w:val="nil"/>
          <w:left w:val="nil"/>
          <w:bottom w:val="nil"/>
          <w:right w:val="nil"/>
          <w:between w:val="nil"/>
        </w:pBdr>
        <w:spacing w:before="0"/>
        <w:ind w:left="0"/>
        <w:rPr>
          <w:color w:val="666666"/>
        </w:rPr>
      </w:pPr>
    </w:p>
    <w:sectPr w:rsidR="00370D21">
      <w:footerReference w:type="default" r:id="rId11"/>
      <w:headerReference w:type="first" r:id="rId12"/>
      <w:footerReference w:type="first" r:id="rId13"/>
      <w:pgSz w:w="12240" w:h="15840"/>
      <w:pgMar w:top="1080" w:right="1440" w:bottom="1080"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E53290" w14:textId="77777777" w:rsidR="005151CF" w:rsidRDefault="005151CF">
      <w:pPr>
        <w:spacing w:before="0" w:line="240" w:lineRule="auto"/>
      </w:pPr>
      <w:r>
        <w:separator/>
      </w:r>
    </w:p>
  </w:endnote>
  <w:endnote w:type="continuationSeparator" w:id="0">
    <w:p w14:paraId="071FA6D1" w14:textId="77777777" w:rsidR="005151CF" w:rsidRDefault="005151CF">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Roboto">
    <w:charset w:val="00"/>
    <w:family w:val="auto"/>
    <w:pitch w:val="variable"/>
    <w:sig w:usb0="E0000AFF" w:usb1="5000217F" w:usb2="00000021" w:usb3="00000000" w:csb0="0000019F" w:csb1="00000000"/>
    <w:embedRegular r:id="rId1" w:fontKey="{ED12910C-C496-4963-B7D9-E0FF7693D32D}"/>
    <w:embedBold r:id="rId2" w:fontKey="{93156703-AD28-4EBF-B875-E878FC068B01}"/>
  </w:font>
  <w:font w:name="Trebuchet MS">
    <w:panose1 w:val="020B0603020202020204"/>
    <w:charset w:val="00"/>
    <w:family w:val="swiss"/>
    <w:pitch w:val="variable"/>
    <w:sig w:usb0="00000687" w:usb1="00000000" w:usb2="00000000" w:usb3="00000000" w:csb0="0000009F" w:csb1="00000000"/>
    <w:embedRegular r:id="rId3" w:fontKey="{8B948B5E-C2B8-43F0-924F-4D88083A7201}"/>
    <w:embedItalic r:id="rId4" w:fontKey="{75119D6D-8BF1-494D-AAD1-18F784FE7D76}"/>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6EB8D33B-264D-4F4D-B33B-87535F1A97C0}"/>
  </w:font>
  <w:font w:name="Cambria">
    <w:panose1 w:val="02040503050406030204"/>
    <w:charset w:val="00"/>
    <w:family w:val="roman"/>
    <w:pitch w:val="variable"/>
    <w:sig w:usb0="E00006FF" w:usb1="420024FF" w:usb2="02000000" w:usb3="00000000" w:csb0="0000019F" w:csb1="00000000"/>
    <w:embedRegular r:id="rId6" w:fontKey="{AEC9F3E4-0881-4F7A-A5D7-0604E9136F8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F223C8" w14:textId="77777777" w:rsidR="00E501A7" w:rsidRDefault="00000000">
    <w:pPr>
      <w:pBdr>
        <w:top w:val="nil"/>
        <w:left w:val="nil"/>
        <w:bottom w:val="nil"/>
        <w:right w:val="nil"/>
        <w:between w:val="nil"/>
      </w:pBdr>
      <w:spacing w:after="1600" w:line="240" w:lineRule="auto"/>
      <w:ind w:left="-1440"/>
      <w:rPr>
        <w:sz w:val="20"/>
        <w:szCs w:val="20"/>
      </w:rPr>
    </w:pPr>
    <w:r>
      <w:rPr>
        <w:noProof/>
      </w:rPr>
      <w:drawing>
        <wp:anchor distT="0" distB="0" distL="0" distR="0" simplePos="0" relativeHeight="251660288" behindDoc="0" locked="0" layoutInCell="1" hidden="0" allowOverlap="1" wp14:anchorId="48BDA749" wp14:editId="40B55D3A">
          <wp:simplePos x="0" y="0"/>
          <wp:positionH relativeFrom="page">
            <wp:align>left</wp:align>
          </wp:positionH>
          <wp:positionV relativeFrom="paragraph">
            <wp:posOffset>681355</wp:posOffset>
          </wp:positionV>
          <wp:extent cx="7791450" cy="1063777"/>
          <wp:effectExtent l="0" t="0" r="0" b="3175"/>
          <wp:wrapSquare wrapText="bothSides" distT="0" distB="0" distL="0" distR="0"/>
          <wp:docPr id="2" name="image2.png" descr="footer graphic"/>
          <wp:cNvGraphicFramePr/>
          <a:graphic xmlns:a="http://schemas.openxmlformats.org/drawingml/2006/main">
            <a:graphicData uri="http://schemas.openxmlformats.org/drawingml/2006/picture">
              <pic:pic xmlns:pic="http://schemas.openxmlformats.org/drawingml/2006/picture">
                <pic:nvPicPr>
                  <pic:cNvPr id="0" name="image2.png" descr="footer graphic"/>
                  <pic:cNvPicPr preferRelativeResize="0"/>
                </pic:nvPicPr>
                <pic:blipFill>
                  <a:blip r:embed="rId1"/>
                  <a:srcRect/>
                  <a:stretch>
                    <a:fillRect/>
                  </a:stretch>
                </pic:blipFill>
                <pic:spPr>
                  <a:xfrm>
                    <a:off x="0" y="0"/>
                    <a:ext cx="7791450" cy="1063777"/>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0E306" w14:textId="77777777" w:rsidR="00E501A7" w:rsidRDefault="00000000">
    <w:pPr>
      <w:pBdr>
        <w:top w:val="nil"/>
        <w:left w:val="nil"/>
        <w:bottom w:val="nil"/>
        <w:right w:val="nil"/>
        <w:between w:val="nil"/>
      </w:pBdr>
      <w:spacing w:after="1600" w:line="240" w:lineRule="auto"/>
      <w:ind w:left="-1440"/>
      <w:rPr>
        <w:sz w:val="20"/>
        <w:szCs w:val="20"/>
      </w:rPr>
    </w:pPr>
    <w:r>
      <w:rPr>
        <w:noProof/>
      </w:rPr>
      <w:drawing>
        <wp:anchor distT="0" distB="0" distL="0" distR="0" simplePos="0" relativeHeight="251659264" behindDoc="0" locked="0" layoutInCell="1" hidden="0" allowOverlap="1" wp14:anchorId="31C00FB5" wp14:editId="78B63CE5">
          <wp:simplePos x="0" y="0"/>
          <wp:positionH relativeFrom="page">
            <wp:align>right</wp:align>
          </wp:positionH>
          <wp:positionV relativeFrom="paragraph">
            <wp:posOffset>676910</wp:posOffset>
          </wp:positionV>
          <wp:extent cx="7777163" cy="1060522"/>
          <wp:effectExtent l="0" t="0" r="0" b="6350"/>
          <wp:wrapSquare wrapText="bothSides" distT="0" distB="0" distL="0" distR="0"/>
          <wp:docPr id="4" name="image2.png" descr="footer graphic"/>
          <wp:cNvGraphicFramePr/>
          <a:graphic xmlns:a="http://schemas.openxmlformats.org/drawingml/2006/main">
            <a:graphicData uri="http://schemas.openxmlformats.org/drawingml/2006/picture">
              <pic:pic xmlns:pic="http://schemas.openxmlformats.org/drawingml/2006/picture">
                <pic:nvPicPr>
                  <pic:cNvPr id="0" name="image2.png" descr="footer graphic"/>
                  <pic:cNvPicPr preferRelativeResize="0"/>
                </pic:nvPicPr>
                <pic:blipFill>
                  <a:blip r:embed="rId1"/>
                  <a:srcRect/>
                  <a:stretch>
                    <a:fillRect/>
                  </a:stretch>
                </pic:blipFill>
                <pic:spPr>
                  <a:xfrm>
                    <a:off x="0" y="0"/>
                    <a:ext cx="7777163" cy="1060522"/>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44F6E6" w14:textId="77777777" w:rsidR="005151CF" w:rsidRDefault="005151CF">
      <w:pPr>
        <w:spacing w:before="0" w:line="240" w:lineRule="auto"/>
      </w:pPr>
      <w:r>
        <w:separator/>
      </w:r>
    </w:p>
  </w:footnote>
  <w:footnote w:type="continuationSeparator" w:id="0">
    <w:p w14:paraId="7BDFC35E" w14:textId="77777777" w:rsidR="005151CF" w:rsidRDefault="005151CF">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55D75" w14:textId="77777777" w:rsidR="00E501A7" w:rsidRDefault="00000000">
    <w:pPr>
      <w:jc w:val="right"/>
    </w:pPr>
    <w:r>
      <w:rPr>
        <w:noProof/>
      </w:rPr>
      <w:drawing>
        <wp:inline distT="114300" distB="114300" distL="114300" distR="114300" wp14:anchorId="348F405D" wp14:editId="76A4F7B7">
          <wp:extent cx="2757488" cy="1458096"/>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l="7372" t="27310" r="7532" b="27671"/>
                  <a:stretch>
                    <a:fillRect/>
                  </a:stretch>
                </pic:blipFill>
                <pic:spPr>
                  <a:xfrm>
                    <a:off x="0" y="0"/>
                    <a:ext cx="2757488" cy="1458096"/>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01A7"/>
    <w:rsid w:val="000A104E"/>
    <w:rsid w:val="00370D21"/>
    <w:rsid w:val="004237E3"/>
    <w:rsid w:val="00451E40"/>
    <w:rsid w:val="005151CF"/>
    <w:rsid w:val="005C1EA9"/>
    <w:rsid w:val="005F14D4"/>
    <w:rsid w:val="0071435A"/>
    <w:rsid w:val="00924E83"/>
    <w:rsid w:val="0094535A"/>
    <w:rsid w:val="00E501A7"/>
    <w:rsid w:val="00FC68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0DE307"/>
  <w15:docId w15:val="{64C5FA6F-EB1A-4341-A86A-23033516F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oboto" w:hAnsi="Roboto" w:cs="Roboto"/>
        <w:sz w:val="22"/>
        <w:szCs w:val="22"/>
        <w:lang w:val="en" w:eastAsia="en-GB" w:bidi="ar-SA"/>
      </w:rPr>
    </w:rPrDefault>
    <w:pPrDefault>
      <w:pPr>
        <w:spacing w:before="200" w:line="335" w:lineRule="auto"/>
        <w:ind w:left="-15"/>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0"/>
      <w:ind w:left="0"/>
      <w:outlineLvl w:val="0"/>
    </w:pPr>
    <w:rPr>
      <w:b/>
      <w:bCs/>
      <w:color w:val="6D64E8"/>
      <w:sz w:val="40"/>
      <w:szCs w:val="40"/>
    </w:rPr>
  </w:style>
  <w:style w:type="paragraph" w:styleId="Heading2">
    <w:name w:val="heading 2"/>
    <w:basedOn w:val="Normal"/>
    <w:next w:val="Normal"/>
    <w:uiPriority w:val="9"/>
    <w:semiHidden/>
    <w:unhideWhenUsed/>
    <w:qFormat/>
    <w:pPr>
      <w:outlineLvl w:val="1"/>
    </w:pPr>
    <w:rPr>
      <w:sz w:val="42"/>
      <w:szCs w:val="42"/>
    </w:rPr>
  </w:style>
  <w:style w:type="paragraph" w:styleId="Heading3">
    <w:name w:val="heading 3"/>
    <w:basedOn w:val="Normal"/>
    <w:next w:val="Normal"/>
    <w:uiPriority w:val="9"/>
    <w:semiHidden/>
    <w:unhideWhenUsed/>
    <w:qFormat/>
    <w:pPr>
      <w:spacing w:line="240" w:lineRule="auto"/>
      <w:outlineLvl w:val="2"/>
    </w:pPr>
    <w:rPr>
      <w:sz w:val="32"/>
      <w:szCs w:val="32"/>
    </w:rPr>
  </w:style>
  <w:style w:type="paragraph" w:styleId="Heading4">
    <w:name w:val="heading 4"/>
    <w:basedOn w:val="Normal"/>
    <w:next w:val="Normal"/>
    <w:uiPriority w:val="9"/>
    <w:semiHidden/>
    <w:unhideWhenUsed/>
    <w:qFormat/>
    <w:pPr>
      <w:outlineLvl w:val="3"/>
    </w:pPr>
    <w:rPr>
      <w:b/>
      <w:bCs/>
      <w:color w:val="EB3F79"/>
      <w:sz w:val="26"/>
      <w:szCs w:val="26"/>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line="240" w:lineRule="auto"/>
      <w:ind w:left="0"/>
    </w:pPr>
    <w:rPr>
      <w:color w:val="283592"/>
      <w:sz w:val="68"/>
      <w:szCs w:val="68"/>
    </w:rPr>
  </w:style>
  <w:style w:type="paragraph" w:styleId="Subtitle">
    <w:name w:val="Subtitle"/>
    <w:basedOn w:val="Normal"/>
    <w:next w:val="Normal"/>
    <w:uiPriority w:val="11"/>
    <w:qFormat/>
    <w:pPr>
      <w:widowControl w:val="0"/>
      <w:spacing w:before="0" w:line="240" w:lineRule="auto"/>
    </w:pPr>
    <w:rPr>
      <w:sz w:val="20"/>
      <w:szCs w:val="20"/>
    </w:rPr>
  </w:style>
  <w:style w:type="paragraph" w:styleId="Header">
    <w:name w:val="header"/>
    <w:basedOn w:val="Normal"/>
    <w:link w:val="HeaderChar"/>
    <w:uiPriority w:val="99"/>
    <w:unhideWhenUsed/>
    <w:rsid w:val="00924E83"/>
    <w:pPr>
      <w:tabs>
        <w:tab w:val="center" w:pos="4513"/>
        <w:tab w:val="right" w:pos="9026"/>
      </w:tabs>
      <w:spacing w:before="0" w:line="240" w:lineRule="auto"/>
    </w:pPr>
  </w:style>
  <w:style w:type="character" w:customStyle="1" w:styleId="HeaderChar">
    <w:name w:val="Header Char"/>
    <w:basedOn w:val="DefaultParagraphFont"/>
    <w:link w:val="Header"/>
    <w:uiPriority w:val="99"/>
    <w:rsid w:val="00924E83"/>
  </w:style>
  <w:style w:type="paragraph" w:styleId="Footer">
    <w:name w:val="footer"/>
    <w:basedOn w:val="Normal"/>
    <w:link w:val="FooterChar"/>
    <w:uiPriority w:val="99"/>
    <w:unhideWhenUsed/>
    <w:rsid w:val="00924E83"/>
    <w:pPr>
      <w:tabs>
        <w:tab w:val="center" w:pos="4513"/>
        <w:tab w:val="right" w:pos="9026"/>
      </w:tabs>
      <w:spacing w:before="0" w:line="240" w:lineRule="auto"/>
    </w:pPr>
  </w:style>
  <w:style w:type="character" w:customStyle="1" w:styleId="FooterChar">
    <w:name w:val="Footer Char"/>
    <w:basedOn w:val="DefaultParagraphFont"/>
    <w:link w:val="Footer"/>
    <w:uiPriority w:val="99"/>
    <w:rsid w:val="00924E83"/>
  </w:style>
  <w:style w:type="character" w:styleId="Hyperlink">
    <w:name w:val="Hyperlink"/>
    <w:basedOn w:val="DefaultParagraphFont"/>
    <w:uiPriority w:val="99"/>
    <w:unhideWhenUsed/>
    <w:rsid w:val="00FC687A"/>
    <w:rPr>
      <w:color w:val="0000FF" w:themeColor="hyperlink"/>
      <w:u w:val="single"/>
    </w:rPr>
  </w:style>
  <w:style w:type="character" w:styleId="UnresolvedMention">
    <w:name w:val="Unresolved Mention"/>
    <w:basedOn w:val="DefaultParagraphFont"/>
    <w:uiPriority w:val="99"/>
    <w:semiHidden/>
    <w:unhideWhenUsed/>
    <w:rsid w:val="00FC68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https://en.parkopedia.co.uk/parking/alton_in_hampshire/?arriving=202603191400&amp;leaving=202603191600" TargetMode="External"/><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mailto:karen.murrell@dementia-friendly-alton.org.uk" TargetMode="Externa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761</TotalTime>
  <Pages>2</Pages>
  <Words>377</Words>
  <Characters>2152</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Karen Murrell</cp:lastModifiedBy>
  <cp:revision>7</cp:revision>
  <dcterms:created xsi:type="dcterms:W3CDTF">2026-03-18T21:18:00Z</dcterms:created>
  <dcterms:modified xsi:type="dcterms:W3CDTF">2026-03-19T14:35:00Z</dcterms:modified>
</cp:coreProperties>
</file>